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2416B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学林铭城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商铺租赁情况意向表</w:t>
      </w:r>
    </w:p>
    <w:p w14:paraId="6C9B3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jc w:val="righ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登记日期：     年    月  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2719"/>
        <w:gridCol w:w="1260"/>
        <w:gridCol w:w="3171"/>
      </w:tblGrid>
      <w:tr w14:paraId="7FDD8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0" w:type="dxa"/>
            <w:vAlign w:val="center"/>
          </w:tcPr>
          <w:p w14:paraId="50481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姓名/单位</w:t>
            </w:r>
          </w:p>
        </w:tc>
        <w:tc>
          <w:tcPr>
            <w:tcW w:w="2719" w:type="dxa"/>
            <w:vAlign w:val="center"/>
          </w:tcPr>
          <w:p w14:paraId="113A2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6D04C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171" w:type="dxa"/>
          </w:tcPr>
          <w:p w14:paraId="3E14D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691B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0" w:type="dxa"/>
            <w:vAlign w:val="center"/>
          </w:tcPr>
          <w:p w14:paraId="7A5F2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719" w:type="dxa"/>
            <w:vAlign w:val="center"/>
          </w:tcPr>
          <w:p w14:paraId="50BFA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2BB89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3171" w:type="dxa"/>
          </w:tcPr>
          <w:p w14:paraId="6C5F8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D0D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0" w:type="dxa"/>
            <w:vAlign w:val="center"/>
          </w:tcPr>
          <w:p w14:paraId="47087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意向铺位</w:t>
            </w:r>
          </w:p>
          <w:p w14:paraId="568AE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（铺位号）</w:t>
            </w:r>
          </w:p>
        </w:tc>
        <w:tc>
          <w:tcPr>
            <w:tcW w:w="2719" w:type="dxa"/>
            <w:vAlign w:val="center"/>
          </w:tcPr>
          <w:p w14:paraId="3EBC8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 w14:paraId="1C0D0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业态与品牌</w:t>
            </w:r>
          </w:p>
        </w:tc>
        <w:tc>
          <w:tcPr>
            <w:tcW w:w="3171" w:type="dxa"/>
          </w:tcPr>
          <w:p w14:paraId="6AAF9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351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0" w:type="dxa"/>
            <w:vAlign w:val="center"/>
          </w:tcPr>
          <w:p w14:paraId="3D3AA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意向租金</w:t>
            </w:r>
          </w:p>
        </w:tc>
        <w:tc>
          <w:tcPr>
            <w:tcW w:w="2719" w:type="dxa"/>
            <w:vAlign w:val="center"/>
          </w:tcPr>
          <w:p w14:paraId="73863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面议     元/㎡/天</w:t>
            </w:r>
          </w:p>
        </w:tc>
        <w:tc>
          <w:tcPr>
            <w:tcW w:w="1260" w:type="dxa"/>
            <w:vAlign w:val="center"/>
          </w:tcPr>
          <w:p w14:paraId="32ED6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3171" w:type="dxa"/>
          </w:tcPr>
          <w:p w14:paraId="4DBC0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0B85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0" w:type="dxa"/>
            <w:vMerge w:val="restart"/>
            <w:vAlign w:val="center"/>
          </w:tcPr>
          <w:p w14:paraId="2FE3C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特殊要求</w:t>
            </w:r>
          </w:p>
        </w:tc>
        <w:tc>
          <w:tcPr>
            <w:tcW w:w="2719" w:type="dxa"/>
            <w:vAlign w:val="center"/>
          </w:tcPr>
          <w:p w14:paraId="53E47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免租期</w:t>
            </w:r>
          </w:p>
        </w:tc>
        <w:tc>
          <w:tcPr>
            <w:tcW w:w="4431" w:type="dxa"/>
            <w:gridSpan w:val="2"/>
            <w:vAlign w:val="center"/>
          </w:tcPr>
          <w:p w14:paraId="34F51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42A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0" w:type="dxa"/>
            <w:vMerge w:val="continue"/>
            <w:vAlign w:val="center"/>
          </w:tcPr>
          <w:p w14:paraId="58DE1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9" w:type="dxa"/>
            <w:vAlign w:val="center"/>
          </w:tcPr>
          <w:p w14:paraId="3F736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租金年上浮比例0-5%</w:t>
            </w:r>
          </w:p>
        </w:tc>
        <w:tc>
          <w:tcPr>
            <w:tcW w:w="4431" w:type="dxa"/>
            <w:gridSpan w:val="2"/>
            <w:vAlign w:val="center"/>
          </w:tcPr>
          <w:p w14:paraId="226BB0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%   </w:t>
            </w:r>
          </w:p>
        </w:tc>
      </w:tr>
      <w:tr w14:paraId="3E04B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370" w:type="dxa"/>
            <w:vMerge w:val="continue"/>
            <w:vAlign w:val="center"/>
          </w:tcPr>
          <w:p w14:paraId="5FA51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9" w:type="dxa"/>
            <w:vAlign w:val="center"/>
          </w:tcPr>
          <w:p w14:paraId="257E5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签约年限3-5年</w:t>
            </w:r>
          </w:p>
        </w:tc>
        <w:tc>
          <w:tcPr>
            <w:tcW w:w="4431" w:type="dxa"/>
            <w:gridSpan w:val="2"/>
            <w:vAlign w:val="center"/>
          </w:tcPr>
          <w:p w14:paraId="285C05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年   </w:t>
            </w:r>
          </w:p>
        </w:tc>
      </w:tr>
      <w:tr w14:paraId="0EE21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2" w:hRule="atLeast"/>
        </w:trPr>
        <w:tc>
          <w:tcPr>
            <w:tcW w:w="1370" w:type="dxa"/>
            <w:vAlign w:val="center"/>
          </w:tcPr>
          <w:p w14:paraId="61C3B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自身优势</w:t>
            </w:r>
          </w:p>
        </w:tc>
        <w:tc>
          <w:tcPr>
            <w:tcW w:w="7150" w:type="dxa"/>
            <w:gridSpan w:val="3"/>
          </w:tcPr>
          <w:p w14:paraId="141D4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DD8B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E04D46"/>
    <w:rsid w:val="32550A41"/>
    <w:rsid w:val="461411DF"/>
    <w:rsid w:val="601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99</Characters>
  <Lines>0</Lines>
  <Paragraphs>0</Paragraphs>
  <TotalTime>1086</TotalTime>
  <ScaleCrop>false</ScaleCrop>
  <LinksUpToDate>false</LinksUpToDate>
  <CharactersWithSpaces>124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2026-02-25T05:50:00Z</dcterms:created>
  <dc:creator>wanghy170</dc:creator>
  <cp:lastModifiedBy>LzQ</cp:lastModifiedBy>
  <cp:lastPrinted>2026-06-05T08:12:00Z</cp:lastPrinted>
  <dcterms:modified xsi:type="dcterms:W3CDTF">2026-07-16T07:01:45Z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eyJoZGlkIjoiYWYzMGFjOTg5MTZkMmJlZTZiMWZiOWQwYmVmNDQwMzciLCJ1c2VySWQiOiIxMjQ3MTQ4MDY1In0=</vt:lpwstr>
  </property>
  <property fmtid="{D5CDD505-2E9C-101B-9397-08002B2CF9AE}" pid="4" name="ICV">
    <vt:lpwstr>3EE5B5E50CFE42459F8FA0D5A3FF59FB_13</vt:lpwstr>
  </property>
</Properties>
</file>